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7040" w14:textId="77777777" w:rsidR="00E07420" w:rsidRDefault="00E07420" w:rsidP="00E07420">
      <w:pPr>
        <w:pStyle w:val="Heading1"/>
        <w:rPr>
          <w:rFonts w:ascii="Poppins" w:eastAsiaTheme="minorHAnsi" w:hAnsi="Poppins" w:cs="Poppins"/>
          <w:color w:val="212529"/>
        </w:rPr>
      </w:pPr>
      <w:r>
        <w:rPr>
          <w:rFonts w:ascii="Poppins" w:eastAsiaTheme="minorHAnsi" w:hAnsi="Poppins" w:cs="Poppins"/>
          <w:color w:val="212529"/>
        </w:rPr>
        <w:t>City Seeks Five Members to Serve on the New Midtown Metropolitan Redevelopment Commission</w:t>
      </w:r>
    </w:p>
    <w:p w14:paraId="02771481" w14:textId="77777777" w:rsidR="00E07420" w:rsidRDefault="00E07420" w:rsidP="00E07420">
      <w:pPr>
        <w:rPr>
          <w:rFonts w:ascii="Poppins" w:hAnsi="Poppins" w:cs="Poppins"/>
          <w:color w:val="212529"/>
          <w:sz w:val="21"/>
          <w:szCs w:val="21"/>
        </w:rPr>
      </w:pPr>
      <w:r>
        <w:rPr>
          <w:rStyle w:val="Strong"/>
          <w:rFonts w:ascii="Poppins" w:hAnsi="Poppins" w:cs="Poppins"/>
          <w:color w:val="212529"/>
          <w:sz w:val="21"/>
          <w:szCs w:val="21"/>
        </w:rPr>
        <w:t xml:space="preserve">3 </w:t>
      </w:r>
      <w:proofErr w:type="gramStart"/>
      <w:r>
        <w:rPr>
          <w:rStyle w:val="Strong"/>
          <w:rFonts w:ascii="Poppins" w:hAnsi="Poppins" w:cs="Poppins"/>
          <w:color w:val="212529"/>
          <w:sz w:val="21"/>
          <w:szCs w:val="21"/>
        </w:rPr>
        <w:t>Jan,</w:t>
      </w:r>
      <w:proofErr w:type="gramEnd"/>
      <w:r>
        <w:rPr>
          <w:rStyle w:val="Strong"/>
          <w:rFonts w:ascii="Poppins" w:hAnsi="Poppins" w:cs="Poppins"/>
          <w:color w:val="212529"/>
          <w:sz w:val="21"/>
          <w:szCs w:val="21"/>
        </w:rPr>
        <w:t xml:space="preserve"> 2024</w:t>
      </w:r>
    </w:p>
    <w:p w14:paraId="2D5A56C1" w14:textId="77777777" w:rsidR="00E07420" w:rsidRDefault="00E07420" w:rsidP="00E07420">
      <w:pPr>
        <w:pStyle w:val="NormalWeb"/>
        <w:spacing w:before="0" w:beforeAutospacing="0"/>
        <w:rPr>
          <w:rFonts w:ascii="Poppins" w:hAnsi="Poppins" w:cs="Poppins"/>
          <w:color w:val="212529"/>
          <w:sz w:val="21"/>
          <w:szCs w:val="21"/>
        </w:rPr>
      </w:pPr>
      <w:r>
        <w:rPr>
          <w:rFonts w:ascii="Poppins" w:hAnsi="Poppins" w:cs="Poppins"/>
          <w:color w:val="212529"/>
          <w:sz w:val="21"/>
          <w:szCs w:val="21"/>
        </w:rPr>
        <w:t>The City of Santa Fe Metropolitan Redevelopment Agency (MRA) is seeking applications for five residents to serve on the new Metropolitan Redevelopment Commission. The MRC will make advisory recommendations to the City regarding the planning, preservation, rehabilitation, redevelopment, development, or management of properties designated by the Governing Body as MRAs, consistent with all applicable federal, state, and local laws, and for taking actions that are authorized in the metropolitan development code and applicable metropolitan development plans. </w:t>
      </w:r>
    </w:p>
    <w:p w14:paraId="7DBF054D" w14:textId="77777777" w:rsidR="00E07420" w:rsidRDefault="00E07420" w:rsidP="00E07420">
      <w:pPr>
        <w:pStyle w:val="NormalWeb"/>
        <w:spacing w:before="0" w:beforeAutospacing="0"/>
        <w:rPr>
          <w:rFonts w:ascii="Poppins" w:hAnsi="Poppins" w:cs="Poppins"/>
          <w:color w:val="212529"/>
          <w:sz w:val="21"/>
          <w:szCs w:val="21"/>
        </w:rPr>
      </w:pPr>
      <w:r>
        <w:rPr>
          <w:rFonts w:ascii="Poppins" w:hAnsi="Poppins" w:cs="Poppins"/>
          <w:color w:val="212529"/>
          <w:sz w:val="21"/>
          <w:szCs w:val="21"/>
        </w:rPr>
        <w:t xml:space="preserve">Five commissioners will be appointed by the </w:t>
      </w:r>
      <w:proofErr w:type="gramStart"/>
      <w:r>
        <w:rPr>
          <w:rFonts w:ascii="Poppins" w:hAnsi="Poppins" w:cs="Poppins"/>
          <w:color w:val="212529"/>
          <w:sz w:val="21"/>
          <w:szCs w:val="21"/>
        </w:rPr>
        <w:t>Mayor</w:t>
      </w:r>
      <w:proofErr w:type="gramEnd"/>
      <w:r>
        <w:rPr>
          <w:rFonts w:ascii="Poppins" w:hAnsi="Poppins" w:cs="Poppins"/>
          <w:color w:val="212529"/>
          <w:sz w:val="21"/>
          <w:szCs w:val="21"/>
        </w:rPr>
        <w:t xml:space="preserve"> with the approval of the Governing Body. Service on the Metropolitan Redevelopment Commission is on a volunteer basis. Commissioners will serve staggered initial terms lasting for three, two, or one year(s).</w:t>
      </w:r>
      <w:r>
        <w:rPr>
          <w:rFonts w:ascii="Times New Roman" w:hAnsi="Times New Roman" w:cs="Times New Roman"/>
          <w:color w:val="212529"/>
          <w:sz w:val="21"/>
          <w:szCs w:val="21"/>
        </w:rPr>
        <w:t> </w:t>
      </w:r>
      <w:r>
        <w:rPr>
          <w:rFonts w:ascii="Poppins" w:hAnsi="Poppins" w:cs="Poppins"/>
          <w:color w:val="212529"/>
          <w:sz w:val="21"/>
          <w:szCs w:val="21"/>
        </w:rPr>
        <w:t>Subsequent commissioners will be appointed for five-year terms. The City seeks applicants who have expertise or experience in commercial property development, affordable housing development, community planning, banking/financial services, and representing marginalized communities. Members shall be selected to reflect the diversity of the Santa Fe community and shall include a diversity of perspectives. Serving on the Metropolitan Redevelopment Commission will require time to attend regular meetings and to review agenda items, such as redevelopment plans, development plans, financial analyses, and leases. </w:t>
      </w:r>
    </w:p>
    <w:p w14:paraId="243B4DFD" w14:textId="77777777" w:rsidR="00E07420" w:rsidRDefault="00E07420" w:rsidP="00E07420">
      <w:pPr>
        <w:pStyle w:val="NormalWeb"/>
        <w:spacing w:before="0" w:beforeAutospacing="0"/>
        <w:rPr>
          <w:rFonts w:ascii="Poppins" w:hAnsi="Poppins" w:cs="Poppins"/>
          <w:color w:val="212529"/>
          <w:sz w:val="21"/>
          <w:szCs w:val="21"/>
        </w:rPr>
      </w:pPr>
      <w:r>
        <w:rPr>
          <w:rFonts w:ascii="Poppins" w:hAnsi="Poppins" w:cs="Poppins"/>
          <w:color w:val="212529"/>
          <w:sz w:val="21"/>
          <w:szCs w:val="21"/>
        </w:rPr>
        <w:t>The Commission will meet as needed, but likely monthly.</w:t>
      </w:r>
      <w:r>
        <w:rPr>
          <w:rFonts w:ascii="Times New Roman" w:hAnsi="Times New Roman" w:cs="Times New Roman"/>
          <w:color w:val="212529"/>
          <w:sz w:val="21"/>
          <w:szCs w:val="21"/>
        </w:rPr>
        <w:t> </w:t>
      </w:r>
      <w:r>
        <w:rPr>
          <w:rFonts w:ascii="Poppins" w:hAnsi="Poppins" w:cs="Poppins"/>
          <w:color w:val="212529"/>
          <w:sz w:val="21"/>
          <w:szCs w:val="21"/>
        </w:rPr>
        <w:t>Meetings will be held in person in the Council Chambers at City Hall or a similar public facility and/or via Zoom. The Commission will determine the recurring time, place, and format at the first meeting. </w:t>
      </w:r>
    </w:p>
    <w:p w14:paraId="122BB5DC" w14:textId="77777777" w:rsidR="00E07420" w:rsidRDefault="00E07420" w:rsidP="00E07420">
      <w:pPr>
        <w:pStyle w:val="NormalWeb"/>
        <w:spacing w:before="0" w:beforeAutospacing="0"/>
        <w:rPr>
          <w:rFonts w:ascii="Poppins" w:hAnsi="Poppins" w:cs="Poppins"/>
          <w:color w:val="212529"/>
          <w:sz w:val="21"/>
          <w:szCs w:val="21"/>
        </w:rPr>
      </w:pPr>
      <w:r>
        <w:rPr>
          <w:rFonts w:ascii="Poppins" w:hAnsi="Poppins" w:cs="Poppins"/>
          <w:color w:val="212529"/>
          <w:sz w:val="21"/>
          <w:szCs w:val="21"/>
        </w:rPr>
        <w:t>There are currently five vacancies on the Commission. Applicants must reside in the city of Santa Fe. Interested applicants should apply via the </w:t>
      </w:r>
      <w:hyperlink r:id="rId4" w:tgtFrame="_blank" w:history="1">
        <w:r>
          <w:rPr>
            <w:rStyle w:val="Strong"/>
            <w:rFonts w:ascii="Poppins" w:hAnsi="Poppins" w:cs="Poppins"/>
            <w:color w:val="0000FF"/>
            <w:sz w:val="21"/>
            <w:szCs w:val="21"/>
            <w:u w:val="single"/>
          </w:rPr>
          <w:t xml:space="preserve">City’s </w:t>
        </w:r>
        <w:proofErr w:type="spellStart"/>
        <w:r>
          <w:rPr>
            <w:rStyle w:val="Strong"/>
            <w:rFonts w:ascii="Poppins" w:hAnsi="Poppins" w:cs="Poppins"/>
            <w:color w:val="0000FF"/>
            <w:sz w:val="21"/>
            <w:szCs w:val="21"/>
            <w:u w:val="single"/>
          </w:rPr>
          <w:t>PrimeGov</w:t>
        </w:r>
        <w:proofErr w:type="spellEnd"/>
        <w:r>
          <w:rPr>
            <w:rStyle w:val="Strong"/>
            <w:rFonts w:ascii="Poppins" w:hAnsi="Poppins" w:cs="Poppins"/>
            <w:color w:val="0000FF"/>
            <w:sz w:val="21"/>
            <w:szCs w:val="21"/>
            <w:u w:val="single"/>
          </w:rPr>
          <w:t xml:space="preserve"> portal here</w:t>
        </w:r>
      </w:hyperlink>
      <w:r>
        <w:rPr>
          <w:rFonts w:ascii="Poppins" w:hAnsi="Poppins" w:cs="Poppins"/>
          <w:color w:val="212529"/>
          <w:sz w:val="21"/>
          <w:szCs w:val="21"/>
        </w:rPr>
        <w:t>. The deadline to apply is 5 p.m. on January 31, 2024. </w:t>
      </w:r>
    </w:p>
    <w:p w14:paraId="31EC6F52" w14:textId="77777777" w:rsidR="00E07420" w:rsidRDefault="00E07420" w:rsidP="00E07420">
      <w:pPr>
        <w:pStyle w:val="NormalWeb"/>
        <w:spacing w:before="0" w:beforeAutospacing="0"/>
        <w:rPr>
          <w:rFonts w:ascii="Poppins" w:hAnsi="Poppins" w:cs="Poppins"/>
          <w:color w:val="212529"/>
          <w:sz w:val="21"/>
          <w:szCs w:val="21"/>
        </w:rPr>
      </w:pPr>
      <w:r>
        <w:rPr>
          <w:rFonts w:ascii="Poppins" w:hAnsi="Poppins" w:cs="Poppins"/>
          <w:color w:val="212529"/>
          <w:sz w:val="21"/>
          <w:szCs w:val="21"/>
        </w:rPr>
        <w:t>For more information, contact Lee Logston at</w:t>
      </w:r>
      <w:r>
        <w:rPr>
          <w:rFonts w:ascii="Times New Roman" w:hAnsi="Times New Roman" w:cs="Times New Roman"/>
          <w:color w:val="212529"/>
          <w:sz w:val="21"/>
          <w:szCs w:val="21"/>
        </w:rPr>
        <w:t> </w:t>
      </w:r>
      <w:hyperlink r:id="rId5" w:tgtFrame="_blank" w:history="1">
        <w:r>
          <w:rPr>
            <w:rStyle w:val="Strong"/>
            <w:rFonts w:ascii="Poppins" w:hAnsi="Poppins" w:cs="Poppins"/>
            <w:color w:val="0000FF"/>
            <w:sz w:val="21"/>
            <w:szCs w:val="21"/>
            <w:u w:val="single"/>
          </w:rPr>
          <w:t>505-955-6914</w:t>
        </w:r>
      </w:hyperlink>
      <w:r>
        <w:rPr>
          <w:rFonts w:ascii="Times New Roman" w:hAnsi="Times New Roman" w:cs="Times New Roman"/>
          <w:color w:val="212529"/>
          <w:sz w:val="21"/>
          <w:szCs w:val="21"/>
        </w:rPr>
        <w:t> </w:t>
      </w:r>
      <w:r>
        <w:rPr>
          <w:rFonts w:ascii="Poppins" w:hAnsi="Poppins" w:cs="Poppins"/>
          <w:color w:val="212529"/>
          <w:sz w:val="21"/>
          <w:szCs w:val="21"/>
        </w:rPr>
        <w:t>or </w:t>
      </w:r>
      <w:hyperlink r:id="rId6" w:tgtFrame="_blank" w:history="1">
        <w:r>
          <w:rPr>
            <w:rStyle w:val="Strong"/>
            <w:rFonts w:ascii="Poppins" w:hAnsi="Poppins" w:cs="Poppins"/>
            <w:color w:val="0000FF"/>
            <w:sz w:val="21"/>
            <w:szCs w:val="21"/>
            <w:u w:val="single"/>
          </w:rPr>
          <w:t>lrlogston@santafenm.gov</w:t>
        </w:r>
      </w:hyperlink>
      <w:r>
        <w:rPr>
          <w:rFonts w:ascii="Poppins" w:hAnsi="Poppins" w:cs="Poppins"/>
          <w:color w:val="212529"/>
          <w:sz w:val="21"/>
          <w:szCs w:val="21"/>
        </w:rPr>
        <w:t>.</w:t>
      </w:r>
    </w:p>
    <w:p w14:paraId="567771AF" w14:textId="77777777" w:rsidR="00E07420" w:rsidRDefault="00E07420" w:rsidP="00E07420">
      <w:pPr>
        <w:pStyle w:val="NormalWeb"/>
        <w:spacing w:before="0" w:beforeAutospacing="0"/>
        <w:rPr>
          <w:rFonts w:ascii="Poppins" w:hAnsi="Poppins" w:cs="Poppins"/>
          <w:color w:val="212529"/>
          <w:sz w:val="21"/>
          <w:szCs w:val="21"/>
        </w:rPr>
      </w:pPr>
      <w:r>
        <w:rPr>
          <w:rStyle w:val="Emphasis"/>
          <w:rFonts w:ascii="Poppins" w:hAnsi="Poppins" w:cs="Poppins"/>
          <w:color w:val="212529"/>
          <w:sz w:val="21"/>
          <w:szCs w:val="21"/>
        </w:rPr>
        <w:lastRenderedPageBreak/>
        <w:t xml:space="preserve">City of Santa Fe Ordinance No. 2023-21 established the City’s Metropolitan Redevelopment Code, allowing for the City to establish MRA'S, establish a Metropolitan Redevelopment Commission, and to adopt MRA'S. Pursuant to Resolution No. 2022-12, the </w:t>
      </w:r>
      <w:proofErr w:type="gramStart"/>
      <w:r>
        <w:rPr>
          <w:rStyle w:val="Emphasis"/>
          <w:rFonts w:ascii="Poppins" w:hAnsi="Poppins" w:cs="Poppins"/>
          <w:color w:val="212529"/>
          <w:sz w:val="21"/>
          <w:szCs w:val="21"/>
        </w:rPr>
        <w:t>City</w:t>
      </w:r>
      <w:proofErr w:type="gramEnd"/>
      <w:r>
        <w:rPr>
          <w:rStyle w:val="Emphasis"/>
          <w:rFonts w:ascii="Poppins" w:hAnsi="Poppins" w:cs="Poppins"/>
          <w:color w:val="212529"/>
          <w:sz w:val="21"/>
          <w:szCs w:val="21"/>
        </w:rPr>
        <w:t xml:space="preserve"> intends to create a MRA around the City-owned Midtown site. </w:t>
      </w:r>
    </w:p>
    <w:p w14:paraId="1A1E7054" w14:textId="77777777" w:rsidR="004C2B08" w:rsidRDefault="004C2B08"/>
    <w:sectPr w:rsidR="004C2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20"/>
    <w:rsid w:val="00383EFE"/>
    <w:rsid w:val="004C2B08"/>
    <w:rsid w:val="006226F5"/>
    <w:rsid w:val="00D72AEB"/>
    <w:rsid w:val="00E07420"/>
    <w:rsid w:val="00E9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98896"/>
  <w15:chartTrackingRefBased/>
  <w15:docId w15:val="{5E7D1156-B801-4364-8AC4-B1352825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20"/>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E07420"/>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420"/>
    <w:rPr>
      <w:rFonts w:ascii="Calibri" w:eastAsia="Times New Roman" w:hAnsi="Calibri" w:cs="Calibri"/>
      <w:b/>
      <w:bCs/>
      <w:kern w:val="36"/>
      <w:sz w:val="48"/>
      <w:szCs w:val="48"/>
      <w14:ligatures w14:val="none"/>
    </w:rPr>
  </w:style>
  <w:style w:type="paragraph" w:styleId="NormalWeb">
    <w:name w:val="Normal (Web)"/>
    <w:basedOn w:val="Normal"/>
    <w:uiPriority w:val="99"/>
    <w:semiHidden/>
    <w:unhideWhenUsed/>
    <w:rsid w:val="00E07420"/>
    <w:pPr>
      <w:spacing w:before="100" w:beforeAutospacing="1" w:after="100" w:afterAutospacing="1"/>
    </w:pPr>
  </w:style>
  <w:style w:type="character" w:styleId="Strong">
    <w:name w:val="Strong"/>
    <w:basedOn w:val="DefaultParagraphFont"/>
    <w:uiPriority w:val="22"/>
    <w:qFormat/>
    <w:rsid w:val="00E07420"/>
    <w:rPr>
      <w:b/>
      <w:bCs/>
    </w:rPr>
  </w:style>
  <w:style w:type="character" w:styleId="Emphasis">
    <w:name w:val="Emphasis"/>
    <w:basedOn w:val="DefaultParagraphFont"/>
    <w:uiPriority w:val="20"/>
    <w:qFormat/>
    <w:rsid w:val="00E074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rlogston@santafenm.gov" TargetMode="External"/><Relationship Id="rId5" Type="http://schemas.openxmlformats.org/officeDocument/2006/relationships/hyperlink" Target="tel:505-955-6914" TargetMode="External"/><Relationship Id="rId4" Type="http://schemas.openxmlformats.org/officeDocument/2006/relationships/hyperlink" Target="https://r20.rs6.net/tn.jsp?f=001XmK_orB3pf3r4ZrdUUFDVPMNKEGPa3PFaVS8KkRRUZ1PaVXPiC5x2dKdF7n7RBGN09-hJZ1tg38fYlGUrSfcpAql0LMRgahFlGGjDrV78-qNHpjdZEASYhNyQNVEKKUHxvSSBjrZwsS5d7SFYVutzDa-lB33FHbFGlNiVpi3RcziV9AQ2KbVaA==&amp;c=huau8QPVHuG5IgFOXNN2Zmzl0j8Dv1QMoWDAcfIEjY9eRzkz3CeHwQ==&amp;ch=uPYkWdQqwUuXqzfeblyti7Yie0trbZ3Rdg8aVz3UZN2QfyWUWbYL-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2074</Characters>
  <Application>Microsoft Office Word</Application>
  <DocSecurity>0</DocSecurity>
  <Lines>34</Lines>
  <Paragraphs>8</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Castro</dc:creator>
  <cp:keywords/>
  <dc:description/>
  <cp:lastModifiedBy>Ivy Castro</cp:lastModifiedBy>
  <cp:revision>1</cp:revision>
  <dcterms:created xsi:type="dcterms:W3CDTF">2024-01-08T15:25:00Z</dcterms:created>
  <dcterms:modified xsi:type="dcterms:W3CDTF">2024-01-08T15:26:00Z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d6b8a99e-8ebf-4e6d-9199-2e8062915091</vt:lpwstr>
  </property>
</Properties>
</file>